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AAB8" w14:textId="77777777" w:rsidR="00A70829" w:rsidRPr="00974760" w:rsidRDefault="00FA0F52" w:rsidP="00C16E9F">
      <w:pPr>
        <w:rPr>
          <w:sz w:val="36"/>
          <w:szCs w:val="36"/>
          <w:u w:val="single"/>
        </w:rPr>
      </w:pPr>
      <w:r w:rsidRPr="00FA0F52">
        <w:rPr>
          <w:sz w:val="36"/>
          <w:szCs w:val="36"/>
        </w:rPr>
        <w:t xml:space="preserve"> </w:t>
      </w:r>
      <w:r w:rsidR="00974760">
        <w:rPr>
          <w:sz w:val="36"/>
          <w:szCs w:val="36"/>
        </w:rPr>
        <w:t xml:space="preserve">         </w:t>
      </w:r>
      <w:r w:rsidRPr="00974760">
        <w:rPr>
          <w:sz w:val="36"/>
          <w:szCs w:val="36"/>
          <w:u w:val="single"/>
        </w:rPr>
        <w:t xml:space="preserve">Norcross Eye Center LLC   </w:t>
      </w:r>
      <w:r w:rsidR="00C16E9F" w:rsidRPr="00974760">
        <w:rPr>
          <w:sz w:val="36"/>
          <w:szCs w:val="36"/>
          <w:u w:val="single"/>
        </w:rPr>
        <w:t xml:space="preserve">Acknowledgement of Informed Consent  </w:t>
      </w:r>
    </w:p>
    <w:p w14:paraId="2CC90A7F" w14:textId="77777777" w:rsidR="00C16E9F" w:rsidRDefault="008D7122" w:rsidP="00C16E9F">
      <w:pPr>
        <w:rPr>
          <w:sz w:val="36"/>
          <w:szCs w:val="36"/>
        </w:rPr>
      </w:pPr>
      <w:r w:rsidRPr="00C374D9">
        <w:rPr>
          <w:noProof/>
          <w:sz w:val="36"/>
          <w:szCs w:val="36"/>
        </w:rPr>
        <mc:AlternateContent>
          <mc:Choice Requires="wps">
            <w:drawing>
              <wp:anchor distT="91440" distB="91440" distL="114300" distR="114300" simplePos="0" relativeHeight="251665408" behindDoc="0" locked="0" layoutInCell="1" allowOverlap="1" wp14:anchorId="37A46B36" wp14:editId="39B1DA3C">
                <wp:simplePos x="0" y="0"/>
                <wp:positionH relativeFrom="page">
                  <wp:posOffset>304800</wp:posOffset>
                </wp:positionH>
                <wp:positionV relativeFrom="paragraph">
                  <wp:posOffset>7245985</wp:posOffset>
                </wp:positionV>
                <wp:extent cx="7058025" cy="1085850"/>
                <wp:effectExtent l="0" t="0" r="2857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085850"/>
                        </a:xfrm>
                        <a:prstGeom prst="rect">
                          <a:avLst/>
                        </a:prstGeom>
                        <a:noFill/>
                        <a:ln w="19050">
                          <a:solidFill>
                            <a:schemeClr val="tx1"/>
                          </a:solidFill>
                          <a:miter lim="800000"/>
                          <a:headEnd/>
                          <a:tailEnd/>
                        </a:ln>
                      </wps:spPr>
                      <wps:txbx>
                        <w:txbxContent>
                          <w:p w14:paraId="3C3ACFF7" w14:textId="77777777" w:rsidR="00C374D9" w:rsidRPr="000A6E32" w:rsidRDefault="00C374D9">
                            <w:pPr>
                              <w:pBdr>
                                <w:top w:val="single" w:sz="24" w:space="8" w:color="5B9BD5" w:themeColor="accent1"/>
                                <w:bottom w:val="single" w:sz="24" w:space="8" w:color="5B9BD5" w:themeColor="accent1"/>
                              </w:pBdr>
                              <w:spacing w:after="0"/>
                              <w:rPr>
                                <w:i/>
                                <w:iCs/>
                                <w:sz w:val="24"/>
                                <w:szCs w:val="24"/>
                              </w:rPr>
                            </w:pPr>
                            <w:r w:rsidRPr="000A6E32">
                              <w:rPr>
                                <w:i/>
                                <w:iCs/>
                                <w:sz w:val="24"/>
                                <w:szCs w:val="24"/>
                              </w:rPr>
                              <w:t>By signing this form, I acknowledge that I understand all above:</w:t>
                            </w:r>
                          </w:p>
                          <w:p w14:paraId="3748FE70" w14:textId="77777777" w:rsidR="00C374D9" w:rsidRPr="000A6E32" w:rsidRDefault="00C374D9">
                            <w:pPr>
                              <w:pBdr>
                                <w:top w:val="single" w:sz="24" w:space="8" w:color="5B9BD5" w:themeColor="accent1"/>
                                <w:bottom w:val="single" w:sz="24" w:space="8" w:color="5B9BD5" w:themeColor="accent1"/>
                              </w:pBdr>
                              <w:spacing w:after="0"/>
                              <w:rPr>
                                <w:i/>
                                <w:iCs/>
                                <w:sz w:val="24"/>
                                <w:szCs w:val="24"/>
                              </w:rPr>
                            </w:pPr>
                          </w:p>
                          <w:p w14:paraId="0655E203" w14:textId="77777777" w:rsidR="00C374D9" w:rsidRPr="000A6E32" w:rsidRDefault="00C374D9">
                            <w:pPr>
                              <w:pBdr>
                                <w:top w:val="single" w:sz="24" w:space="8" w:color="5B9BD5" w:themeColor="accent1"/>
                                <w:bottom w:val="single" w:sz="24" w:space="8" w:color="5B9BD5" w:themeColor="accent1"/>
                              </w:pBdr>
                              <w:spacing w:after="0"/>
                              <w:rPr>
                                <w:i/>
                                <w:iCs/>
                                <w:sz w:val="24"/>
                              </w:rPr>
                            </w:pPr>
                            <w:r w:rsidRPr="000A6E32">
                              <w:rPr>
                                <w:i/>
                                <w:iCs/>
                                <w:sz w:val="24"/>
                                <w:szCs w:val="24"/>
                              </w:rPr>
                              <w:t>Patient or Guardian (if under 18 years old) Signature: _______________</w:t>
                            </w:r>
                            <w:r w:rsidR="000A6E32">
                              <w:rPr>
                                <w:i/>
                                <w:iCs/>
                                <w:sz w:val="24"/>
                                <w:szCs w:val="24"/>
                              </w:rPr>
                              <w:t>_____________</w:t>
                            </w:r>
                            <w:r w:rsidRPr="000A6E32">
                              <w:rPr>
                                <w:i/>
                                <w:iCs/>
                                <w:sz w:val="24"/>
                                <w:szCs w:val="24"/>
                              </w:rPr>
                              <w:t>date</w:t>
                            </w:r>
                            <w:r w:rsidR="000A6E32" w:rsidRPr="000A6E32">
                              <w:rPr>
                                <w:i/>
                                <w:iCs/>
                                <w:sz w:val="24"/>
                                <w:szCs w:val="24"/>
                              </w:rPr>
                              <w:t>: _</w:t>
                            </w:r>
                            <w:r w:rsidRPr="000A6E32">
                              <w:rPr>
                                <w:i/>
                                <w:iCs/>
                                <w:sz w:val="24"/>
                                <w:szCs w:val="24"/>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46B36" id="_x0000_t202" coordsize="21600,21600" o:spt="202" path="m,l,21600r21600,l21600,xe">
                <v:stroke joinstyle="miter"/>
                <v:path gradientshapeok="t" o:connecttype="rect"/>
              </v:shapetype>
              <v:shape id="Text Box 2" o:spid="_x0000_s1026" type="#_x0000_t202" style="position:absolute;margin-left:24pt;margin-top:570.55pt;width:555.75pt;height:85.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" filled="f" strokecolor="black [3213]" strokeweight="1.5pt">
                <v:textbox>
                  <w:txbxContent>
                    <w:p w14:paraId="3C3ACFF7" w14:textId="77777777" w:rsidR="00C374D9" w:rsidRPr="000A6E32" w:rsidRDefault="00C374D9">
                      <w:pPr>
                        <w:pBdr>
                          <w:top w:val="single" w:sz="24" w:space="8" w:color="5B9BD5" w:themeColor="accent1"/>
                          <w:bottom w:val="single" w:sz="24" w:space="8" w:color="5B9BD5" w:themeColor="accent1"/>
                        </w:pBdr>
                        <w:spacing w:after="0"/>
                        <w:rPr>
                          <w:i/>
                          <w:iCs/>
                          <w:sz w:val="24"/>
                          <w:szCs w:val="24"/>
                        </w:rPr>
                      </w:pPr>
                      <w:r w:rsidRPr="000A6E32">
                        <w:rPr>
                          <w:i/>
                          <w:iCs/>
                          <w:sz w:val="24"/>
                          <w:szCs w:val="24"/>
                        </w:rPr>
                        <w:t>By signing this form, I acknowledge that I understand all above:</w:t>
                      </w:r>
                    </w:p>
                    <w:p w14:paraId="3748FE70" w14:textId="77777777" w:rsidR="00C374D9" w:rsidRPr="000A6E32" w:rsidRDefault="00C374D9">
                      <w:pPr>
                        <w:pBdr>
                          <w:top w:val="single" w:sz="24" w:space="8" w:color="5B9BD5" w:themeColor="accent1"/>
                          <w:bottom w:val="single" w:sz="24" w:space="8" w:color="5B9BD5" w:themeColor="accent1"/>
                        </w:pBdr>
                        <w:spacing w:after="0"/>
                        <w:rPr>
                          <w:i/>
                          <w:iCs/>
                          <w:sz w:val="24"/>
                          <w:szCs w:val="24"/>
                        </w:rPr>
                      </w:pPr>
                    </w:p>
                    <w:p w14:paraId="0655E203" w14:textId="77777777" w:rsidR="00C374D9" w:rsidRPr="000A6E32" w:rsidRDefault="00C374D9">
                      <w:pPr>
                        <w:pBdr>
                          <w:top w:val="single" w:sz="24" w:space="8" w:color="5B9BD5" w:themeColor="accent1"/>
                          <w:bottom w:val="single" w:sz="24" w:space="8" w:color="5B9BD5" w:themeColor="accent1"/>
                        </w:pBdr>
                        <w:spacing w:after="0"/>
                        <w:rPr>
                          <w:i/>
                          <w:iCs/>
                          <w:sz w:val="24"/>
                        </w:rPr>
                      </w:pPr>
                      <w:r w:rsidRPr="000A6E32">
                        <w:rPr>
                          <w:i/>
                          <w:iCs/>
                          <w:sz w:val="24"/>
                          <w:szCs w:val="24"/>
                        </w:rPr>
                        <w:t>Patient or Guardian (if under 18 years old) Signature: _______________</w:t>
                      </w:r>
                      <w:r w:rsidR="000A6E32">
                        <w:rPr>
                          <w:i/>
                          <w:iCs/>
                          <w:sz w:val="24"/>
                          <w:szCs w:val="24"/>
                        </w:rPr>
                        <w:t>_____________</w:t>
                      </w:r>
                      <w:r w:rsidRPr="000A6E32">
                        <w:rPr>
                          <w:i/>
                          <w:iCs/>
                          <w:sz w:val="24"/>
                          <w:szCs w:val="24"/>
                        </w:rPr>
                        <w:t>date</w:t>
                      </w:r>
                      <w:r w:rsidR="000A6E32" w:rsidRPr="000A6E32">
                        <w:rPr>
                          <w:i/>
                          <w:iCs/>
                          <w:sz w:val="24"/>
                          <w:szCs w:val="24"/>
                        </w:rPr>
                        <w:t>: _</w:t>
                      </w:r>
                      <w:r w:rsidRPr="000A6E32">
                        <w:rPr>
                          <w:i/>
                          <w:iCs/>
                          <w:sz w:val="24"/>
                          <w:szCs w:val="24"/>
                        </w:rPr>
                        <w:t>____________</w:t>
                      </w:r>
                    </w:p>
                  </w:txbxContent>
                </v:textbox>
                <w10:wrap type="topAndBottom" anchorx="page"/>
              </v:shape>
            </w:pict>
          </mc:Fallback>
        </mc:AlternateContent>
      </w:r>
      <w:r w:rsidRPr="00DB021B">
        <w:rPr>
          <w:noProof/>
          <w:sz w:val="36"/>
          <w:szCs w:val="36"/>
        </w:rPr>
        <mc:AlternateContent>
          <mc:Choice Requires="wps">
            <w:drawing>
              <wp:anchor distT="91440" distB="91440" distL="114300" distR="114300" simplePos="0" relativeHeight="251663360" behindDoc="0" locked="0" layoutInCell="1" allowOverlap="1" wp14:anchorId="770E0942" wp14:editId="70862488">
                <wp:simplePos x="0" y="0"/>
                <wp:positionH relativeFrom="page">
                  <wp:posOffset>304800</wp:posOffset>
                </wp:positionH>
                <wp:positionV relativeFrom="paragraph">
                  <wp:posOffset>5350510</wp:posOffset>
                </wp:positionV>
                <wp:extent cx="7058025" cy="1895475"/>
                <wp:effectExtent l="19050" t="1905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895475"/>
                        </a:xfrm>
                        <a:prstGeom prst="rect">
                          <a:avLst/>
                        </a:prstGeom>
                        <a:noFill/>
                        <a:ln w="28575">
                          <a:solidFill>
                            <a:schemeClr val="tx1"/>
                          </a:solidFill>
                          <a:miter lim="800000"/>
                          <a:headEnd/>
                          <a:tailEnd/>
                        </a:ln>
                      </wps:spPr>
                      <wps:txbx>
                        <w:txbxContent>
                          <w:p w14:paraId="61BECD61" w14:textId="77777777" w:rsidR="00DB021B" w:rsidRPr="00004415" w:rsidRDefault="00A800AF">
                            <w:pPr>
                              <w:pBdr>
                                <w:top w:val="single" w:sz="24" w:space="8" w:color="5B9BD5" w:themeColor="accent1"/>
                                <w:bottom w:val="single" w:sz="24" w:space="8" w:color="5B9BD5" w:themeColor="accent1"/>
                              </w:pBdr>
                              <w:spacing w:after="0"/>
                              <w:rPr>
                                <w:b/>
                                <w:i/>
                                <w:iCs/>
                                <w:sz w:val="24"/>
                                <w:szCs w:val="24"/>
                              </w:rPr>
                            </w:pPr>
                            <w:r w:rsidRPr="00004415">
                              <w:rPr>
                                <w:b/>
                                <w:i/>
                                <w:iCs/>
                                <w:sz w:val="24"/>
                                <w:szCs w:val="24"/>
                              </w:rPr>
                              <w:t>Visual Fields Testing</w:t>
                            </w:r>
                          </w:p>
                          <w:p w14:paraId="6FD9FC98" w14:textId="7365B057" w:rsidR="00A800AF" w:rsidRPr="00004415" w:rsidRDefault="00A800AF">
                            <w:pPr>
                              <w:pBdr>
                                <w:top w:val="single" w:sz="24" w:space="8" w:color="5B9BD5" w:themeColor="accent1"/>
                                <w:bottom w:val="single" w:sz="24" w:space="8" w:color="5B9BD5" w:themeColor="accent1"/>
                              </w:pBdr>
                              <w:spacing w:after="0"/>
                              <w:rPr>
                                <w:b/>
                                <w:i/>
                                <w:iCs/>
                                <w:sz w:val="24"/>
                                <w:szCs w:val="24"/>
                              </w:rPr>
                            </w:pPr>
                            <w:r w:rsidRPr="000A6E32">
                              <w:rPr>
                                <w:i/>
                                <w:iCs/>
                                <w:sz w:val="24"/>
                                <w:szCs w:val="24"/>
                              </w:rPr>
                              <w:t>Fields Test as part of comprehensive visual analysis. This instrument checks for loss of sight, both in central and peripheral areas. Visual field testing can assist us in early detection of Glaucoma, retinal problems</w:t>
                            </w:r>
                            <w:r w:rsidR="00EC3CD4" w:rsidRPr="000A6E32">
                              <w:rPr>
                                <w:i/>
                                <w:iCs/>
                                <w:sz w:val="24"/>
                                <w:szCs w:val="24"/>
                              </w:rPr>
                              <w:t xml:space="preserve">, some neurological diseases (such as brain tumors and optic nerve Disease) and enable us to better diagnose causes of headaches. Most insurance companies WILL NOT PAY for this Field Testing, there is a small cost associated with this test due at the time of the visit. Visual Field screening cost is </w:t>
                            </w:r>
                            <w:r w:rsidR="00EC3CD4" w:rsidRPr="00004415">
                              <w:rPr>
                                <w:b/>
                                <w:i/>
                                <w:iCs/>
                                <w:sz w:val="24"/>
                                <w:szCs w:val="24"/>
                              </w:rPr>
                              <w:t>$2</w:t>
                            </w:r>
                            <w:r w:rsidR="0006498A">
                              <w:rPr>
                                <w:b/>
                                <w:i/>
                                <w:iCs/>
                                <w:sz w:val="24"/>
                                <w:szCs w:val="24"/>
                              </w:rPr>
                              <w:t>5</w:t>
                            </w:r>
                            <w:bookmarkStart w:id="0" w:name="_GoBack"/>
                            <w:bookmarkEnd w:id="0"/>
                          </w:p>
                          <w:p w14:paraId="18BC44D0" w14:textId="77777777" w:rsidR="00EC3CD4" w:rsidRPr="000A6E32" w:rsidRDefault="00EC3CD4">
                            <w:pPr>
                              <w:pBdr>
                                <w:top w:val="single" w:sz="24" w:space="8" w:color="5B9BD5" w:themeColor="accent1"/>
                                <w:bottom w:val="single" w:sz="24" w:space="8" w:color="5B9BD5" w:themeColor="accent1"/>
                              </w:pBdr>
                              <w:spacing w:after="0"/>
                              <w:rPr>
                                <w:i/>
                                <w:iCs/>
                                <w:sz w:val="24"/>
                                <w:szCs w:val="24"/>
                              </w:rPr>
                            </w:pPr>
                          </w:p>
                          <w:p w14:paraId="09A8A121" w14:textId="77777777" w:rsidR="00EC3CD4" w:rsidRPr="000A6E32" w:rsidRDefault="00EC3CD4">
                            <w:pPr>
                              <w:pBdr>
                                <w:top w:val="single" w:sz="24" w:space="8" w:color="5B9BD5" w:themeColor="accent1"/>
                                <w:bottom w:val="single" w:sz="24" w:space="8" w:color="5B9BD5" w:themeColor="accent1"/>
                              </w:pBdr>
                              <w:spacing w:after="0"/>
                              <w:rPr>
                                <w:i/>
                                <w:iCs/>
                                <w:sz w:val="24"/>
                                <w:szCs w:val="24"/>
                              </w:rPr>
                            </w:pPr>
                            <w:r w:rsidRPr="000A6E32">
                              <w:rPr>
                                <w:i/>
                                <w:iCs/>
                                <w:sz w:val="24"/>
                                <w:szCs w:val="24"/>
                              </w:rPr>
                              <w:t>Please check one: ____ I want to have the Visual field done today. _____I DO NOT want the Visual field</w:t>
                            </w:r>
                            <w:r w:rsidR="00C374D9" w:rsidRPr="000A6E32">
                              <w:rPr>
                                <w:i/>
                                <w:iCs/>
                                <w:sz w:val="24"/>
                                <w:szCs w:val="24"/>
                              </w:rPr>
                              <w:t xml:space="preserve"> today</w:t>
                            </w:r>
                          </w:p>
                          <w:p w14:paraId="253A1FFE" w14:textId="77777777" w:rsidR="00EC3CD4" w:rsidRPr="000A6E32" w:rsidRDefault="00EC3CD4">
                            <w:pPr>
                              <w:pBdr>
                                <w:top w:val="single" w:sz="24" w:space="8" w:color="5B9BD5" w:themeColor="accent1"/>
                                <w:bottom w:val="single" w:sz="24" w:space="8" w:color="5B9BD5" w:themeColor="accent1"/>
                              </w:pBdr>
                              <w:spacing w:after="0"/>
                              <w:rPr>
                                <w:i/>
                                <w:iCs/>
                                <w:sz w:val="24"/>
                                <w:szCs w:val="24"/>
                              </w:rPr>
                            </w:pPr>
                          </w:p>
                          <w:p w14:paraId="41EA252C" w14:textId="77777777" w:rsidR="00A800AF" w:rsidRDefault="00A800AF">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E0942" id="_x0000_s1027" type="#_x0000_t202" style="position:absolute;margin-left:24pt;margin-top:421.3pt;width:555.75pt;height:149.2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" filled="f" strokecolor="black [3213]" strokeweight="2.25pt">
                <v:textbox>
                  <w:txbxContent>
                    <w:p w14:paraId="61BECD61" w14:textId="77777777" w:rsidR="00DB021B" w:rsidRPr="00004415" w:rsidRDefault="00A800AF">
                      <w:pPr>
                        <w:pBdr>
                          <w:top w:val="single" w:sz="24" w:space="8" w:color="5B9BD5" w:themeColor="accent1"/>
                          <w:bottom w:val="single" w:sz="24" w:space="8" w:color="5B9BD5" w:themeColor="accent1"/>
                        </w:pBdr>
                        <w:spacing w:after="0"/>
                        <w:rPr>
                          <w:b/>
                          <w:i/>
                          <w:iCs/>
                          <w:sz w:val="24"/>
                          <w:szCs w:val="24"/>
                        </w:rPr>
                      </w:pPr>
                      <w:r w:rsidRPr="00004415">
                        <w:rPr>
                          <w:b/>
                          <w:i/>
                          <w:iCs/>
                          <w:sz w:val="24"/>
                          <w:szCs w:val="24"/>
                        </w:rPr>
                        <w:t>Visual Fields Testing</w:t>
                      </w:r>
                    </w:p>
                    <w:p w14:paraId="6FD9FC98" w14:textId="7365B057" w:rsidR="00A800AF" w:rsidRPr="00004415" w:rsidRDefault="00A800AF">
                      <w:pPr>
                        <w:pBdr>
                          <w:top w:val="single" w:sz="24" w:space="8" w:color="5B9BD5" w:themeColor="accent1"/>
                          <w:bottom w:val="single" w:sz="24" w:space="8" w:color="5B9BD5" w:themeColor="accent1"/>
                        </w:pBdr>
                        <w:spacing w:after="0"/>
                        <w:rPr>
                          <w:b/>
                          <w:i/>
                          <w:iCs/>
                          <w:sz w:val="24"/>
                          <w:szCs w:val="24"/>
                        </w:rPr>
                      </w:pPr>
                      <w:r w:rsidRPr="000A6E32">
                        <w:rPr>
                          <w:i/>
                          <w:iCs/>
                          <w:sz w:val="24"/>
                          <w:szCs w:val="24"/>
                        </w:rPr>
                        <w:t>Fields Test as part of comprehensive visual analysis. This instrument checks for loss of sight, both in central and peripheral areas. Visual field testing can assist us in early detection of Glaucoma, retinal problems</w:t>
                      </w:r>
                      <w:r w:rsidR="00EC3CD4" w:rsidRPr="000A6E32">
                        <w:rPr>
                          <w:i/>
                          <w:iCs/>
                          <w:sz w:val="24"/>
                          <w:szCs w:val="24"/>
                        </w:rPr>
                        <w:t xml:space="preserve">, some neurological diseases (such as brain tumors and optic nerve Disease) and enable us to better diagnose causes of headaches. Most insurance companies WILL NOT PAY for this Field Testing, there is a small cost associated with this test due at the time of the visit. Visual Field screening cost is </w:t>
                      </w:r>
                      <w:r w:rsidR="00EC3CD4" w:rsidRPr="00004415">
                        <w:rPr>
                          <w:b/>
                          <w:i/>
                          <w:iCs/>
                          <w:sz w:val="24"/>
                          <w:szCs w:val="24"/>
                        </w:rPr>
                        <w:t>$2</w:t>
                      </w:r>
                      <w:r w:rsidR="0006498A">
                        <w:rPr>
                          <w:b/>
                          <w:i/>
                          <w:iCs/>
                          <w:sz w:val="24"/>
                          <w:szCs w:val="24"/>
                        </w:rPr>
                        <w:t>5</w:t>
                      </w:r>
                      <w:bookmarkStart w:id="1" w:name="_GoBack"/>
                      <w:bookmarkEnd w:id="1"/>
                    </w:p>
                    <w:p w14:paraId="18BC44D0" w14:textId="77777777" w:rsidR="00EC3CD4" w:rsidRPr="000A6E32" w:rsidRDefault="00EC3CD4">
                      <w:pPr>
                        <w:pBdr>
                          <w:top w:val="single" w:sz="24" w:space="8" w:color="5B9BD5" w:themeColor="accent1"/>
                          <w:bottom w:val="single" w:sz="24" w:space="8" w:color="5B9BD5" w:themeColor="accent1"/>
                        </w:pBdr>
                        <w:spacing w:after="0"/>
                        <w:rPr>
                          <w:i/>
                          <w:iCs/>
                          <w:sz w:val="24"/>
                          <w:szCs w:val="24"/>
                        </w:rPr>
                      </w:pPr>
                    </w:p>
                    <w:p w14:paraId="09A8A121" w14:textId="77777777" w:rsidR="00EC3CD4" w:rsidRPr="000A6E32" w:rsidRDefault="00EC3CD4">
                      <w:pPr>
                        <w:pBdr>
                          <w:top w:val="single" w:sz="24" w:space="8" w:color="5B9BD5" w:themeColor="accent1"/>
                          <w:bottom w:val="single" w:sz="24" w:space="8" w:color="5B9BD5" w:themeColor="accent1"/>
                        </w:pBdr>
                        <w:spacing w:after="0"/>
                        <w:rPr>
                          <w:i/>
                          <w:iCs/>
                          <w:sz w:val="24"/>
                          <w:szCs w:val="24"/>
                        </w:rPr>
                      </w:pPr>
                      <w:r w:rsidRPr="000A6E32">
                        <w:rPr>
                          <w:i/>
                          <w:iCs/>
                          <w:sz w:val="24"/>
                          <w:szCs w:val="24"/>
                        </w:rPr>
                        <w:t>Please check one: ____ I want to have the Visual field done today. _____I DO NOT want the Visual field</w:t>
                      </w:r>
                      <w:r w:rsidR="00C374D9" w:rsidRPr="000A6E32">
                        <w:rPr>
                          <w:i/>
                          <w:iCs/>
                          <w:sz w:val="24"/>
                          <w:szCs w:val="24"/>
                        </w:rPr>
                        <w:t xml:space="preserve"> today</w:t>
                      </w:r>
                    </w:p>
                    <w:p w14:paraId="253A1FFE" w14:textId="77777777" w:rsidR="00EC3CD4" w:rsidRPr="000A6E32" w:rsidRDefault="00EC3CD4">
                      <w:pPr>
                        <w:pBdr>
                          <w:top w:val="single" w:sz="24" w:space="8" w:color="5B9BD5" w:themeColor="accent1"/>
                          <w:bottom w:val="single" w:sz="24" w:space="8" w:color="5B9BD5" w:themeColor="accent1"/>
                        </w:pBdr>
                        <w:spacing w:after="0"/>
                        <w:rPr>
                          <w:i/>
                          <w:iCs/>
                          <w:sz w:val="24"/>
                          <w:szCs w:val="24"/>
                        </w:rPr>
                      </w:pPr>
                    </w:p>
                    <w:p w14:paraId="41EA252C" w14:textId="77777777" w:rsidR="00A800AF" w:rsidRDefault="00A800AF">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page"/>
              </v:shape>
            </w:pict>
          </mc:Fallback>
        </mc:AlternateContent>
      </w:r>
      <w:r w:rsidRPr="00C16E9F">
        <w:rPr>
          <w:noProof/>
          <w:sz w:val="36"/>
          <w:szCs w:val="36"/>
        </w:rPr>
        <mc:AlternateContent>
          <mc:Choice Requires="wps">
            <w:drawing>
              <wp:anchor distT="91440" distB="91440" distL="114300" distR="114300" simplePos="0" relativeHeight="251661312" behindDoc="0" locked="0" layoutInCell="1" allowOverlap="1" wp14:anchorId="65346379" wp14:editId="25D912B8">
                <wp:simplePos x="0" y="0"/>
                <wp:positionH relativeFrom="page">
                  <wp:posOffset>304800</wp:posOffset>
                </wp:positionH>
                <wp:positionV relativeFrom="paragraph">
                  <wp:posOffset>1788160</wp:posOffset>
                </wp:positionV>
                <wp:extent cx="7058025" cy="3562350"/>
                <wp:effectExtent l="19050" t="1905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562350"/>
                        </a:xfrm>
                        <a:prstGeom prst="rect">
                          <a:avLst/>
                        </a:prstGeom>
                        <a:noFill/>
                        <a:ln w="28575">
                          <a:solidFill>
                            <a:schemeClr val="tx1"/>
                          </a:solidFill>
                          <a:miter lim="800000"/>
                          <a:headEnd/>
                          <a:tailEnd/>
                        </a:ln>
                      </wps:spPr>
                      <wps:txbx>
                        <w:txbxContent>
                          <w:p w14:paraId="0A7B893D" w14:textId="77777777" w:rsidR="00C16E9F" w:rsidRPr="000A6E32" w:rsidRDefault="008D7122">
                            <w:pPr>
                              <w:pBdr>
                                <w:top w:val="single" w:sz="24" w:space="8" w:color="5B9BD5" w:themeColor="accent1"/>
                                <w:bottom w:val="single" w:sz="24" w:space="8" w:color="5B9BD5" w:themeColor="accent1"/>
                              </w:pBdr>
                              <w:spacing w:after="0"/>
                              <w:rPr>
                                <w:b/>
                                <w:i/>
                                <w:iCs/>
                                <w:sz w:val="28"/>
                                <w:szCs w:val="28"/>
                              </w:rPr>
                            </w:pPr>
                            <w:r>
                              <w:rPr>
                                <w:b/>
                                <w:i/>
                                <w:iCs/>
                                <w:sz w:val="28"/>
                                <w:szCs w:val="28"/>
                              </w:rPr>
                              <w:t>Dilated Fundus Exam</w:t>
                            </w:r>
                          </w:p>
                          <w:p w14:paraId="404C8FAC" w14:textId="77777777" w:rsidR="00DD616D" w:rsidRPr="000A6E32" w:rsidRDefault="00DD616D">
                            <w:pPr>
                              <w:pBdr>
                                <w:top w:val="single" w:sz="24" w:space="8" w:color="5B9BD5" w:themeColor="accent1"/>
                                <w:bottom w:val="single" w:sz="24" w:space="8" w:color="5B9BD5" w:themeColor="accent1"/>
                              </w:pBdr>
                              <w:spacing w:after="0"/>
                              <w:rPr>
                                <w:i/>
                                <w:iCs/>
                              </w:rPr>
                            </w:pPr>
                            <w:r w:rsidRPr="000A6E32">
                              <w:rPr>
                                <w:i/>
                                <w:iCs/>
                              </w:rPr>
                              <w:t>Medical research indicates that many people need their pupils dilated to rule out any eye disease that may cause the loss of their sight or worse. The dilated fundus examination is recommended for all patients who are new to the practice, diabetics, those with High blood pressure, lupus, those with symptoms of floaters or flashes, those with a history of retinal problems, those who are highly near-</w:t>
                            </w:r>
                            <w:r w:rsidR="00775FC4" w:rsidRPr="000A6E32">
                              <w:rPr>
                                <w:i/>
                                <w:iCs/>
                              </w:rPr>
                              <w:t>sighted, those</w:t>
                            </w:r>
                            <w:r w:rsidRPr="000A6E32">
                              <w:rPr>
                                <w:i/>
                                <w:iCs/>
                              </w:rPr>
                              <w:t xml:space="preserve"> with a history of cancer, those having experienced blunt head trauma within 5 year, those with unexplained headaches, those with unexplained vision loss or at your doctor’s discretion.</w:t>
                            </w:r>
                          </w:p>
                          <w:p w14:paraId="5430A142" w14:textId="77777777" w:rsidR="00CE517A" w:rsidRPr="000A6E32" w:rsidRDefault="00CE517A">
                            <w:pPr>
                              <w:pBdr>
                                <w:top w:val="single" w:sz="24" w:space="8" w:color="5B9BD5" w:themeColor="accent1"/>
                                <w:bottom w:val="single" w:sz="24" w:space="8" w:color="5B9BD5" w:themeColor="accent1"/>
                              </w:pBdr>
                              <w:spacing w:after="0"/>
                              <w:rPr>
                                <w:i/>
                                <w:iCs/>
                              </w:rPr>
                            </w:pPr>
                          </w:p>
                          <w:p w14:paraId="68A750C4" w14:textId="77777777" w:rsidR="00CE517A" w:rsidRPr="000A6E32" w:rsidRDefault="00CE517A">
                            <w:pPr>
                              <w:pBdr>
                                <w:top w:val="single" w:sz="24" w:space="8" w:color="5B9BD5" w:themeColor="accent1"/>
                                <w:bottom w:val="single" w:sz="24" w:space="8" w:color="5B9BD5" w:themeColor="accent1"/>
                              </w:pBdr>
                              <w:spacing w:after="0"/>
                              <w:rPr>
                                <w:i/>
                                <w:iCs/>
                              </w:rPr>
                            </w:pPr>
                            <w:r w:rsidRPr="000A6E32">
                              <w:rPr>
                                <w:i/>
                                <w:iCs/>
                              </w:rPr>
                              <w:t>The drops that are used to dilate your pupils require about 20-25 minutes to take effect and will keep your pupils dilated for 2 to 4 hours. However, your near vision will improve in 1-2 hours. The dilation will cause your vision to be temporarily blurry. Also your eyes will be sensitive to sunlight, possibly making driving home and continuing your day’s activities somewhat difficult even with sunglasses. Therefore, if necessary, we can reschedule your dilation for a more convenient time</w:t>
                            </w:r>
                            <w:r w:rsidR="00C32A43" w:rsidRPr="000A6E32">
                              <w:rPr>
                                <w:i/>
                                <w:iCs/>
                              </w:rPr>
                              <w:t>.</w:t>
                            </w:r>
                          </w:p>
                          <w:p w14:paraId="75D26FB4" w14:textId="77777777" w:rsidR="00C32A43" w:rsidRPr="000A6E32" w:rsidRDefault="00C32A43">
                            <w:pPr>
                              <w:pBdr>
                                <w:top w:val="single" w:sz="24" w:space="8" w:color="5B9BD5" w:themeColor="accent1"/>
                                <w:bottom w:val="single" w:sz="24" w:space="8" w:color="5B9BD5" w:themeColor="accent1"/>
                              </w:pBdr>
                              <w:spacing w:after="0"/>
                              <w:rPr>
                                <w:i/>
                                <w:iCs/>
                                <w:sz w:val="24"/>
                                <w:szCs w:val="24"/>
                              </w:rPr>
                            </w:pPr>
                            <w:r w:rsidRPr="000A6E32">
                              <w:rPr>
                                <w:i/>
                                <w:iCs/>
                              </w:rPr>
                              <w:t xml:space="preserve">Side effects from the drops rarely occur, but if you experience ANY PAIN IN OR AROUND YOUR EYES, HAZY VISION (halos around lights) OR A SICK FEELING, PLEASE CONTACT THE DOCTOR IN OUR OFFICE AS SOON AS </w:t>
                            </w:r>
                            <w:r w:rsidRPr="000A6E32">
                              <w:rPr>
                                <w:i/>
                                <w:iCs/>
                                <w:sz w:val="24"/>
                                <w:szCs w:val="24"/>
                              </w:rPr>
                              <w:t>POSSIBLE.</w:t>
                            </w:r>
                          </w:p>
                          <w:p w14:paraId="251439F0" w14:textId="77777777" w:rsidR="00DB021B" w:rsidRPr="000A6E32" w:rsidRDefault="00DB021B">
                            <w:pPr>
                              <w:pBdr>
                                <w:top w:val="single" w:sz="24" w:space="8" w:color="5B9BD5" w:themeColor="accent1"/>
                                <w:bottom w:val="single" w:sz="24" w:space="8" w:color="5B9BD5" w:themeColor="accent1"/>
                              </w:pBdr>
                              <w:spacing w:after="0"/>
                              <w:rPr>
                                <w:i/>
                                <w:iCs/>
                                <w:sz w:val="24"/>
                                <w:szCs w:val="24"/>
                              </w:rPr>
                            </w:pPr>
                          </w:p>
                          <w:p w14:paraId="13FF753F" w14:textId="77777777" w:rsidR="00DB021B" w:rsidRPr="000A6E32" w:rsidRDefault="00DB021B">
                            <w:pPr>
                              <w:pBdr>
                                <w:top w:val="single" w:sz="24" w:space="8" w:color="5B9BD5" w:themeColor="accent1"/>
                                <w:bottom w:val="single" w:sz="24" w:space="8" w:color="5B9BD5" w:themeColor="accent1"/>
                              </w:pBdr>
                              <w:spacing w:after="0"/>
                              <w:rPr>
                                <w:i/>
                                <w:iCs/>
                                <w:sz w:val="24"/>
                                <w:szCs w:val="24"/>
                              </w:rPr>
                            </w:pPr>
                            <w:r w:rsidRPr="000A6E32">
                              <w:rPr>
                                <w:i/>
                                <w:iCs/>
                                <w:sz w:val="24"/>
                                <w:szCs w:val="24"/>
                              </w:rPr>
                              <w:t>Please check one</w:t>
                            </w:r>
                            <w:r w:rsidR="00E1371D" w:rsidRPr="000A6E32">
                              <w:rPr>
                                <w:i/>
                                <w:iCs/>
                                <w:sz w:val="24"/>
                                <w:szCs w:val="24"/>
                              </w:rPr>
                              <w:t>: _</w:t>
                            </w:r>
                            <w:r w:rsidRPr="000A6E32">
                              <w:rPr>
                                <w:i/>
                                <w:iCs/>
                                <w:sz w:val="24"/>
                                <w:szCs w:val="24"/>
                              </w:rPr>
                              <w:t>______I want to have the Dilation done today.  ______I DO NOT want the Dilation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46379" id="_x0000_s1028" type="#_x0000_t202" style="position:absolute;margin-left:24pt;margin-top:140.8pt;width:555.75pt;height:280.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" filled="f" strokecolor="black [3213]" strokeweight="2.25pt">
                <v:textbox>
                  <w:txbxContent>
                    <w:p w14:paraId="0A7B893D" w14:textId="77777777" w:rsidR="00C16E9F" w:rsidRPr="000A6E32" w:rsidRDefault="008D7122">
                      <w:pPr>
                        <w:pBdr>
                          <w:top w:val="single" w:sz="24" w:space="8" w:color="5B9BD5" w:themeColor="accent1"/>
                          <w:bottom w:val="single" w:sz="24" w:space="8" w:color="5B9BD5" w:themeColor="accent1"/>
                        </w:pBdr>
                        <w:spacing w:after="0"/>
                        <w:rPr>
                          <w:b/>
                          <w:i/>
                          <w:iCs/>
                          <w:sz w:val="28"/>
                          <w:szCs w:val="28"/>
                        </w:rPr>
                      </w:pPr>
                      <w:r>
                        <w:rPr>
                          <w:b/>
                          <w:i/>
                          <w:iCs/>
                          <w:sz w:val="28"/>
                          <w:szCs w:val="28"/>
                        </w:rPr>
                        <w:t>Dilated Fundus Exam</w:t>
                      </w:r>
                    </w:p>
                    <w:p w14:paraId="404C8FAC" w14:textId="77777777" w:rsidR="00DD616D" w:rsidRPr="000A6E32" w:rsidRDefault="00DD616D">
                      <w:pPr>
                        <w:pBdr>
                          <w:top w:val="single" w:sz="24" w:space="8" w:color="5B9BD5" w:themeColor="accent1"/>
                          <w:bottom w:val="single" w:sz="24" w:space="8" w:color="5B9BD5" w:themeColor="accent1"/>
                        </w:pBdr>
                        <w:spacing w:after="0"/>
                        <w:rPr>
                          <w:i/>
                          <w:iCs/>
                        </w:rPr>
                      </w:pPr>
                      <w:r w:rsidRPr="000A6E32">
                        <w:rPr>
                          <w:i/>
                          <w:iCs/>
                        </w:rPr>
                        <w:t>Medical research indicates that many people need their pupils dilated to rule out any eye disease that may cause the loss of their sight or worse. The dilated fundus examination is recommended for all patients who are new to the practice, diabetics, those with High blood pressure, lupus, those with symptoms of floaters or flashes, those with a history of retinal problems, those who are highly near-</w:t>
                      </w:r>
                      <w:r w:rsidR="00775FC4" w:rsidRPr="000A6E32">
                        <w:rPr>
                          <w:i/>
                          <w:iCs/>
                        </w:rPr>
                        <w:t>sighted, those</w:t>
                      </w:r>
                      <w:r w:rsidRPr="000A6E32">
                        <w:rPr>
                          <w:i/>
                          <w:iCs/>
                        </w:rPr>
                        <w:t xml:space="preserve"> with a history of cancer, those having experienced blunt head trauma within 5 year, those with unexplained headaches, those with unexplained vision loss or at your doctor’s discretion.</w:t>
                      </w:r>
                    </w:p>
                    <w:p w14:paraId="5430A142" w14:textId="77777777" w:rsidR="00CE517A" w:rsidRPr="000A6E32" w:rsidRDefault="00CE517A">
                      <w:pPr>
                        <w:pBdr>
                          <w:top w:val="single" w:sz="24" w:space="8" w:color="5B9BD5" w:themeColor="accent1"/>
                          <w:bottom w:val="single" w:sz="24" w:space="8" w:color="5B9BD5" w:themeColor="accent1"/>
                        </w:pBdr>
                        <w:spacing w:after="0"/>
                        <w:rPr>
                          <w:i/>
                          <w:iCs/>
                        </w:rPr>
                      </w:pPr>
                    </w:p>
                    <w:p w14:paraId="68A750C4" w14:textId="77777777" w:rsidR="00CE517A" w:rsidRPr="000A6E32" w:rsidRDefault="00CE517A">
                      <w:pPr>
                        <w:pBdr>
                          <w:top w:val="single" w:sz="24" w:space="8" w:color="5B9BD5" w:themeColor="accent1"/>
                          <w:bottom w:val="single" w:sz="24" w:space="8" w:color="5B9BD5" w:themeColor="accent1"/>
                        </w:pBdr>
                        <w:spacing w:after="0"/>
                        <w:rPr>
                          <w:i/>
                          <w:iCs/>
                        </w:rPr>
                      </w:pPr>
                      <w:r w:rsidRPr="000A6E32">
                        <w:rPr>
                          <w:i/>
                          <w:iCs/>
                        </w:rPr>
                        <w:t>The drops that are used to dilate your pupils require about 20-25 minutes to take effect and will keep your pupils dilated for 2 to 4 hours. However, your near vision will improve in 1-2 hours. The dilation will cause your vision to be temporarily blurry. Also your eyes will be sensitive to sunlight, possibly making driving home and continuing your day’s activities somewhat difficult even with sunglasses. Therefore, if necessary, we can reschedule your dilation for a more convenient time</w:t>
                      </w:r>
                      <w:r w:rsidR="00C32A43" w:rsidRPr="000A6E32">
                        <w:rPr>
                          <w:i/>
                          <w:iCs/>
                        </w:rPr>
                        <w:t>.</w:t>
                      </w:r>
                    </w:p>
                    <w:p w14:paraId="75D26FB4" w14:textId="77777777" w:rsidR="00C32A43" w:rsidRPr="000A6E32" w:rsidRDefault="00C32A43">
                      <w:pPr>
                        <w:pBdr>
                          <w:top w:val="single" w:sz="24" w:space="8" w:color="5B9BD5" w:themeColor="accent1"/>
                          <w:bottom w:val="single" w:sz="24" w:space="8" w:color="5B9BD5" w:themeColor="accent1"/>
                        </w:pBdr>
                        <w:spacing w:after="0"/>
                        <w:rPr>
                          <w:i/>
                          <w:iCs/>
                          <w:sz w:val="24"/>
                          <w:szCs w:val="24"/>
                        </w:rPr>
                      </w:pPr>
                      <w:r w:rsidRPr="000A6E32">
                        <w:rPr>
                          <w:i/>
                          <w:iCs/>
                        </w:rPr>
                        <w:t xml:space="preserve">Side effects from the drops rarely occur, but if you experience ANY PAIN IN OR AROUND YOUR EYES, HAZY VISION (halos around lights) OR A SICK FEELING, PLEASE CONTACT THE DOCTOR IN OUR OFFICE AS SOON AS </w:t>
                      </w:r>
                      <w:r w:rsidRPr="000A6E32">
                        <w:rPr>
                          <w:i/>
                          <w:iCs/>
                          <w:sz w:val="24"/>
                          <w:szCs w:val="24"/>
                        </w:rPr>
                        <w:t>POSSIBLE.</w:t>
                      </w:r>
                    </w:p>
                    <w:p w14:paraId="251439F0" w14:textId="77777777" w:rsidR="00DB021B" w:rsidRPr="000A6E32" w:rsidRDefault="00DB021B">
                      <w:pPr>
                        <w:pBdr>
                          <w:top w:val="single" w:sz="24" w:space="8" w:color="5B9BD5" w:themeColor="accent1"/>
                          <w:bottom w:val="single" w:sz="24" w:space="8" w:color="5B9BD5" w:themeColor="accent1"/>
                        </w:pBdr>
                        <w:spacing w:after="0"/>
                        <w:rPr>
                          <w:i/>
                          <w:iCs/>
                          <w:sz w:val="24"/>
                          <w:szCs w:val="24"/>
                        </w:rPr>
                      </w:pPr>
                    </w:p>
                    <w:p w14:paraId="13FF753F" w14:textId="77777777" w:rsidR="00DB021B" w:rsidRPr="000A6E32" w:rsidRDefault="00DB021B">
                      <w:pPr>
                        <w:pBdr>
                          <w:top w:val="single" w:sz="24" w:space="8" w:color="5B9BD5" w:themeColor="accent1"/>
                          <w:bottom w:val="single" w:sz="24" w:space="8" w:color="5B9BD5" w:themeColor="accent1"/>
                        </w:pBdr>
                        <w:spacing w:after="0"/>
                        <w:rPr>
                          <w:i/>
                          <w:iCs/>
                          <w:sz w:val="24"/>
                          <w:szCs w:val="24"/>
                        </w:rPr>
                      </w:pPr>
                      <w:r w:rsidRPr="000A6E32">
                        <w:rPr>
                          <w:i/>
                          <w:iCs/>
                          <w:sz w:val="24"/>
                          <w:szCs w:val="24"/>
                        </w:rPr>
                        <w:t>Please check one</w:t>
                      </w:r>
                      <w:r w:rsidR="00E1371D" w:rsidRPr="000A6E32">
                        <w:rPr>
                          <w:i/>
                          <w:iCs/>
                          <w:sz w:val="24"/>
                          <w:szCs w:val="24"/>
                        </w:rPr>
                        <w:t>: _</w:t>
                      </w:r>
                      <w:r w:rsidRPr="000A6E32">
                        <w:rPr>
                          <w:i/>
                          <w:iCs/>
                          <w:sz w:val="24"/>
                          <w:szCs w:val="24"/>
                        </w:rPr>
                        <w:t>______I want to have the Dilation done today.  ______I DO NOT want the Dilation today</w:t>
                      </w:r>
                    </w:p>
                  </w:txbxContent>
                </v:textbox>
                <w10:wrap type="topAndBottom" anchorx="page"/>
              </v:shape>
            </w:pict>
          </mc:Fallback>
        </mc:AlternateContent>
      </w:r>
      <w:r w:rsidR="00C06252" w:rsidRPr="00C16E9F">
        <w:rPr>
          <w:noProof/>
          <w:sz w:val="36"/>
          <w:szCs w:val="36"/>
        </w:rPr>
        <mc:AlternateContent>
          <mc:Choice Requires="wps">
            <w:drawing>
              <wp:anchor distT="91440" distB="91440" distL="114300" distR="114300" simplePos="0" relativeHeight="251659264" behindDoc="0" locked="0" layoutInCell="1" allowOverlap="1" wp14:anchorId="13AFD6B1" wp14:editId="5BCC0078">
                <wp:simplePos x="0" y="0"/>
                <wp:positionH relativeFrom="page">
                  <wp:posOffset>304800</wp:posOffset>
                </wp:positionH>
                <wp:positionV relativeFrom="paragraph">
                  <wp:posOffset>416560</wp:posOffset>
                </wp:positionV>
                <wp:extent cx="7058025" cy="1276350"/>
                <wp:effectExtent l="19050" t="1905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276350"/>
                        </a:xfrm>
                        <a:prstGeom prst="rect">
                          <a:avLst/>
                        </a:prstGeom>
                        <a:noFill/>
                        <a:ln w="38100">
                          <a:solidFill>
                            <a:schemeClr val="tx2"/>
                          </a:solidFill>
                          <a:miter lim="800000"/>
                          <a:headEnd/>
                          <a:tailEnd/>
                        </a:ln>
                      </wps:spPr>
                      <wps:txbx>
                        <w:txbxContent>
                          <w:p w14:paraId="54044BDC" w14:textId="77777777" w:rsidR="00C16E9F" w:rsidRPr="000A6E32" w:rsidRDefault="00C16E9F" w:rsidP="00C16E9F">
                            <w:pPr>
                              <w:pBdr>
                                <w:top w:val="single" w:sz="24" w:space="9" w:color="5B9BD5" w:themeColor="accent1"/>
                                <w:bottom w:val="single" w:sz="24" w:space="8" w:color="5B9BD5" w:themeColor="accent1"/>
                              </w:pBdr>
                              <w:spacing w:after="0"/>
                              <w:rPr>
                                <w:i/>
                                <w:iCs/>
                                <w:sz w:val="24"/>
                                <w:szCs w:val="24"/>
                              </w:rPr>
                            </w:pPr>
                            <w:r w:rsidRPr="000A6E32">
                              <w:rPr>
                                <w:i/>
                                <w:iCs/>
                                <w:sz w:val="24"/>
                                <w:szCs w:val="24"/>
                              </w:rPr>
                              <w:t>I acknowledge that I have received or offered the HIPAA notice of Privacy Practices which describes the uses and disclosures of my protected health information by the Practice and informs me of my rights with respect to my protected health information.</w:t>
                            </w:r>
                          </w:p>
                          <w:p w14:paraId="43DF2451" w14:textId="77777777" w:rsidR="00C16E9F" w:rsidRPr="000A6E32" w:rsidRDefault="00C16E9F" w:rsidP="00C16E9F">
                            <w:pPr>
                              <w:pBdr>
                                <w:top w:val="single" w:sz="24" w:space="9" w:color="5B9BD5" w:themeColor="accent1"/>
                                <w:bottom w:val="single" w:sz="24" w:space="8" w:color="5B9BD5" w:themeColor="accent1"/>
                              </w:pBdr>
                              <w:spacing w:after="0"/>
                              <w:rPr>
                                <w:i/>
                                <w:iCs/>
                                <w:sz w:val="24"/>
                                <w:szCs w:val="24"/>
                              </w:rPr>
                            </w:pPr>
                          </w:p>
                          <w:p w14:paraId="628118C1" w14:textId="77777777" w:rsidR="00C16E9F" w:rsidRPr="000A6E32" w:rsidRDefault="00C16E9F" w:rsidP="00C16E9F">
                            <w:pPr>
                              <w:pBdr>
                                <w:top w:val="single" w:sz="24" w:space="9" w:color="5B9BD5" w:themeColor="accent1"/>
                                <w:bottom w:val="single" w:sz="24" w:space="8" w:color="5B9BD5" w:themeColor="accent1"/>
                              </w:pBdr>
                              <w:spacing w:after="0"/>
                              <w:rPr>
                                <w:i/>
                                <w:iCs/>
                                <w:sz w:val="24"/>
                                <w:szCs w:val="24"/>
                              </w:rPr>
                            </w:pPr>
                            <w:r w:rsidRPr="000A6E32">
                              <w:rPr>
                                <w:i/>
                                <w:iCs/>
                                <w:sz w:val="24"/>
                                <w:szCs w:val="24"/>
                              </w:rPr>
                              <w:t>Patient or Guardian (if under 18 years old) initial</w:t>
                            </w:r>
                            <w:r w:rsidR="00C06252" w:rsidRPr="000A6E32">
                              <w:rPr>
                                <w:i/>
                                <w:iCs/>
                                <w:sz w:val="24"/>
                                <w:szCs w:val="24"/>
                              </w:rPr>
                              <w:t>: _</w:t>
                            </w:r>
                            <w:r w:rsidRPr="000A6E32">
                              <w:rPr>
                                <w:i/>
                                <w:iCs/>
                                <w:sz w:val="24"/>
                                <w:szCs w:val="24"/>
                              </w:rPr>
                              <w:t>_______________________</w:t>
                            </w:r>
                          </w:p>
                          <w:p w14:paraId="0D9FA272" w14:textId="77777777" w:rsidR="00C16E9F" w:rsidRDefault="00C16E9F" w:rsidP="00C16E9F">
                            <w:pPr>
                              <w:pBdr>
                                <w:top w:val="single" w:sz="24" w:space="9" w:color="5B9BD5" w:themeColor="accent1"/>
                                <w:bottom w:val="single" w:sz="24" w:space="8" w:color="5B9BD5" w:themeColor="accent1"/>
                              </w:pBdr>
                              <w:spacing w:after="0"/>
                              <w:rPr>
                                <w:i/>
                                <w:iCs/>
                                <w:color w:val="5B9BD5" w:themeColor="accent1"/>
                                <w:sz w:val="24"/>
                                <w:szCs w:val="24"/>
                              </w:rPr>
                            </w:pPr>
                          </w:p>
                          <w:p w14:paraId="4027AC55" w14:textId="77777777" w:rsidR="00C16E9F" w:rsidRDefault="00C16E9F" w:rsidP="00C16E9F">
                            <w:pPr>
                              <w:pBdr>
                                <w:top w:val="single" w:sz="24" w:space="9"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D6B1" id="_x0000_s1029" type="#_x0000_t202" style="position:absolute;margin-left:24pt;margin-top:32.8pt;width:555.75pt;height:100.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" filled="f" strokecolor="#44546a [3215]" strokeweight="3pt">
                <v:textbox>
                  <w:txbxContent>
                    <w:p w14:paraId="54044BDC" w14:textId="77777777" w:rsidR="00C16E9F" w:rsidRPr="000A6E32" w:rsidRDefault="00C16E9F" w:rsidP="00C16E9F">
                      <w:pPr>
                        <w:pBdr>
                          <w:top w:val="single" w:sz="24" w:space="9" w:color="5B9BD5" w:themeColor="accent1"/>
                          <w:bottom w:val="single" w:sz="24" w:space="8" w:color="5B9BD5" w:themeColor="accent1"/>
                        </w:pBdr>
                        <w:spacing w:after="0"/>
                        <w:rPr>
                          <w:i/>
                          <w:iCs/>
                          <w:sz w:val="24"/>
                          <w:szCs w:val="24"/>
                        </w:rPr>
                      </w:pPr>
                      <w:r w:rsidRPr="000A6E32">
                        <w:rPr>
                          <w:i/>
                          <w:iCs/>
                          <w:sz w:val="24"/>
                          <w:szCs w:val="24"/>
                        </w:rPr>
                        <w:t>I acknowledge that I have received or offered the HIPAA notice of Privacy Practices which describes the uses and disclosures of my protected health information by the Practice and informs me of my rights with respect to my protected health information.</w:t>
                      </w:r>
                    </w:p>
                    <w:p w14:paraId="43DF2451" w14:textId="77777777" w:rsidR="00C16E9F" w:rsidRPr="000A6E32" w:rsidRDefault="00C16E9F" w:rsidP="00C16E9F">
                      <w:pPr>
                        <w:pBdr>
                          <w:top w:val="single" w:sz="24" w:space="9" w:color="5B9BD5" w:themeColor="accent1"/>
                          <w:bottom w:val="single" w:sz="24" w:space="8" w:color="5B9BD5" w:themeColor="accent1"/>
                        </w:pBdr>
                        <w:spacing w:after="0"/>
                        <w:rPr>
                          <w:i/>
                          <w:iCs/>
                          <w:sz w:val="24"/>
                          <w:szCs w:val="24"/>
                        </w:rPr>
                      </w:pPr>
                    </w:p>
                    <w:p w14:paraId="628118C1" w14:textId="77777777" w:rsidR="00C16E9F" w:rsidRPr="000A6E32" w:rsidRDefault="00C16E9F" w:rsidP="00C16E9F">
                      <w:pPr>
                        <w:pBdr>
                          <w:top w:val="single" w:sz="24" w:space="9" w:color="5B9BD5" w:themeColor="accent1"/>
                          <w:bottom w:val="single" w:sz="24" w:space="8" w:color="5B9BD5" w:themeColor="accent1"/>
                        </w:pBdr>
                        <w:spacing w:after="0"/>
                        <w:rPr>
                          <w:i/>
                          <w:iCs/>
                          <w:sz w:val="24"/>
                          <w:szCs w:val="24"/>
                        </w:rPr>
                      </w:pPr>
                      <w:r w:rsidRPr="000A6E32">
                        <w:rPr>
                          <w:i/>
                          <w:iCs/>
                          <w:sz w:val="24"/>
                          <w:szCs w:val="24"/>
                        </w:rPr>
                        <w:t>Patient or Guardian (if under 18 years old) initial</w:t>
                      </w:r>
                      <w:r w:rsidR="00C06252" w:rsidRPr="000A6E32">
                        <w:rPr>
                          <w:i/>
                          <w:iCs/>
                          <w:sz w:val="24"/>
                          <w:szCs w:val="24"/>
                        </w:rPr>
                        <w:t>: _</w:t>
                      </w:r>
                      <w:r w:rsidRPr="000A6E32">
                        <w:rPr>
                          <w:i/>
                          <w:iCs/>
                          <w:sz w:val="24"/>
                          <w:szCs w:val="24"/>
                        </w:rPr>
                        <w:t>_______________________</w:t>
                      </w:r>
                    </w:p>
                    <w:p w14:paraId="0D9FA272" w14:textId="77777777" w:rsidR="00C16E9F" w:rsidRDefault="00C16E9F" w:rsidP="00C16E9F">
                      <w:pPr>
                        <w:pBdr>
                          <w:top w:val="single" w:sz="24" w:space="9" w:color="5B9BD5" w:themeColor="accent1"/>
                          <w:bottom w:val="single" w:sz="24" w:space="8" w:color="5B9BD5" w:themeColor="accent1"/>
                        </w:pBdr>
                        <w:spacing w:after="0"/>
                        <w:rPr>
                          <w:i/>
                          <w:iCs/>
                          <w:color w:val="5B9BD5" w:themeColor="accent1"/>
                          <w:sz w:val="24"/>
                          <w:szCs w:val="24"/>
                        </w:rPr>
                      </w:pPr>
                    </w:p>
                    <w:p w14:paraId="4027AC55" w14:textId="77777777" w:rsidR="00C16E9F" w:rsidRDefault="00C16E9F" w:rsidP="00C16E9F">
                      <w:pPr>
                        <w:pBdr>
                          <w:top w:val="single" w:sz="24" w:space="9" w:color="5B9BD5" w:themeColor="accent1"/>
                          <w:bottom w:val="single" w:sz="24" w:space="8" w:color="5B9BD5" w:themeColor="accent1"/>
                        </w:pBdr>
                        <w:spacing w:after="0"/>
                        <w:rPr>
                          <w:i/>
                          <w:iCs/>
                          <w:color w:val="5B9BD5" w:themeColor="accent1"/>
                          <w:sz w:val="24"/>
                        </w:rPr>
                      </w:pPr>
                    </w:p>
                  </w:txbxContent>
                </v:textbox>
                <w10:wrap type="topAndBottom" anchorx="page"/>
              </v:shape>
            </w:pict>
          </mc:Fallback>
        </mc:AlternateContent>
      </w:r>
      <w:r w:rsidR="00974760">
        <w:rPr>
          <w:sz w:val="36"/>
          <w:szCs w:val="36"/>
        </w:rPr>
        <w:t>Name:______________________________________________</w:t>
      </w:r>
    </w:p>
    <w:sectPr w:rsidR="00C16E9F" w:rsidSect="00DB021B">
      <w:pgSz w:w="12240" w:h="15840"/>
      <w:pgMar w:top="360" w:right="72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E9F"/>
    <w:rsid w:val="00004415"/>
    <w:rsid w:val="0006498A"/>
    <w:rsid w:val="000A6E32"/>
    <w:rsid w:val="00703350"/>
    <w:rsid w:val="00775FC4"/>
    <w:rsid w:val="008D7122"/>
    <w:rsid w:val="00974760"/>
    <w:rsid w:val="00A70829"/>
    <w:rsid w:val="00A800AF"/>
    <w:rsid w:val="00C06252"/>
    <w:rsid w:val="00C16E9F"/>
    <w:rsid w:val="00C32A43"/>
    <w:rsid w:val="00C374D9"/>
    <w:rsid w:val="00CE517A"/>
    <w:rsid w:val="00DB021B"/>
    <w:rsid w:val="00DD616D"/>
    <w:rsid w:val="00DE5159"/>
    <w:rsid w:val="00E1371D"/>
    <w:rsid w:val="00EC3CD4"/>
    <w:rsid w:val="00FA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754"/>
  <w15:docId w15:val="{BED13E32-A852-48A9-95D0-561291CB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E479-F17F-4E85-A7B8-94DDA664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godwin ekekhomen</dc:creator>
  <cp:lastModifiedBy>godwin ekekhomen</cp:lastModifiedBy>
  <cp:revision>4</cp:revision>
  <cp:lastPrinted>2017-09-09T12:41:00Z</cp:lastPrinted>
  <dcterms:created xsi:type="dcterms:W3CDTF">2017-09-09T13:04:00Z</dcterms:created>
  <dcterms:modified xsi:type="dcterms:W3CDTF">2020-02-04T18:55:00Z</dcterms:modified>
</cp:coreProperties>
</file>